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D7BCAD" w14:textId="05725218" w:rsidR="00A72850" w:rsidRPr="00D91F8E" w:rsidRDefault="008215A0" w:rsidP="004F006B">
      <w:pPr>
        <w:autoSpaceDE w:val="0"/>
        <w:autoSpaceDN w:val="0"/>
        <w:adjustRightInd w:val="0"/>
        <w:jc w:val="center"/>
        <w:rPr>
          <w:b/>
        </w:rPr>
      </w:pPr>
      <w:r w:rsidRPr="00D91F8E">
        <w:rPr>
          <w:b/>
        </w:rPr>
        <w:t xml:space="preserve">Сравнительная таблица </w:t>
      </w:r>
    </w:p>
    <w:p w14:paraId="7008D1D1" w14:textId="77777777" w:rsidR="00D64821" w:rsidRDefault="008215A0" w:rsidP="00621F77">
      <w:pPr>
        <w:ind w:left="1134" w:right="1134"/>
        <w:contextualSpacing/>
        <w:jc w:val="center"/>
        <w:rPr>
          <w:b/>
          <w:bCs/>
        </w:rPr>
      </w:pPr>
      <w:r w:rsidRPr="00D91F8E">
        <w:rPr>
          <w:b/>
        </w:rPr>
        <w:t xml:space="preserve">к проекту Закона </w:t>
      </w:r>
      <w:r w:rsidR="008453D6" w:rsidRPr="00D91F8E">
        <w:rPr>
          <w:b/>
        </w:rPr>
        <w:t>Кыргызской Республики «</w:t>
      </w:r>
      <w:r w:rsidR="003E234F" w:rsidRPr="00D91F8E">
        <w:rPr>
          <w:b/>
          <w:bCs/>
        </w:rPr>
        <w:t xml:space="preserve">О внесении изменений </w:t>
      </w:r>
    </w:p>
    <w:p w14:paraId="73BC1F0B" w14:textId="1D663790" w:rsidR="0075491C" w:rsidRPr="00D91F8E" w:rsidRDefault="003E234F" w:rsidP="00621F77">
      <w:pPr>
        <w:ind w:left="1134" w:right="1134"/>
        <w:contextualSpacing/>
        <w:jc w:val="center"/>
        <w:rPr>
          <w:b/>
        </w:rPr>
      </w:pPr>
      <w:r w:rsidRPr="00D91F8E">
        <w:rPr>
          <w:b/>
          <w:bCs/>
        </w:rPr>
        <w:t>в Трудово</w:t>
      </w:r>
      <w:r w:rsidR="00621F77">
        <w:rPr>
          <w:b/>
          <w:bCs/>
        </w:rPr>
        <w:t>й кодекс Кыргызской Республики</w:t>
      </w:r>
      <w:r w:rsidR="00EB5E81">
        <w:rPr>
          <w:b/>
          <w:bCs/>
        </w:rPr>
        <w:t>»</w:t>
      </w:r>
    </w:p>
    <w:p w14:paraId="12FFD306" w14:textId="77777777" w:rsidR="008215A0" w:rsidRPr="00D91F8E" w:rsidRDefault="008215A0" w:rsidP="00BE3015"/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5"/>
        <w:gridCol w:w="7513"/>
      </w:tblGrid>
      <w:tr w:rsidR="0075491C" w:rsidRPr="00D91F8E" w14:paraId="30CB02A2" w14:textId="77777777" w:rsidTr="0075491C">
        <w:tc>
          <w:tcPr>
            <w:tcW w:w="7655" w:type="dxa"/>
            <w:shd w:val="clear" w:color="auto" w:fill="auto"/>
          </w:tcPr>
          <w:p w14:paraId="7B4F4D17" w14:textId="77777777" w:rsidR="0075491C" w:rsidRPr="00D91F8E" w:rsidRDefault="0075491C" w:rsidP="00BE3015">
            <w:pPr>
              <w:jc w:val="center"/>
              <w:rPr>
                <w:b/>
              </w:rPr>
            </w:pPr>
            <w:r w:rsidRPr="00D91F8E">
              <w:rPr>
                <w:b/>
              </w:rPr>
              <w:t>Действующая редакция</w:t>
            </w:r>
          </w:p>
        </w:tc>
        <w:tc>
          <w:tcPr>
            <w:tcW w:w="7513" w:type="dxa"/>
            <w:shd w:val="clear" w:color="auto" w:fill="auto"/>
          </w:tcPr>
          <w:p w14:paraId="2C4D693D" w14:textId="624EE22C" w:rsidR="0075491C" w:rsidRPr="00D91F8E" w:rsidRDefault="0075491C" w:rsidP="00EB5E81">
            <w:pPr>
              <w:jc w:val="center"/>
              <w:rPr>
                <w:b/>
              </w:rPr>
            </w:pPr>
            <w:r w:rsidRPr="00D91F8E">
              <w:rPr>
                <w:b/>
              </w:rPr>
              <w:t xml:space="preserve">Предлагаемые изменения </w:t>
            </w:r>
          </w:p>
        </w:tc>
      </w:tr>
      <w:tr w:rsidR="008453D6" w:rsidRPr="00D91F8E" w14:paraId="45B59314" w14:textId="77777777" w:rsidTr="002F23BE">
        <w:tc>
          <w:tcPr>
            <w:tcW w:w="15168" w:type="dxa"/>
            <w:gridSpan w:val="2"/>
            <w:shd w:val="clear" w:color="auto" w:fill="auto"/>
          </w:tcPr>
          <w:p w14:paraId="2457571C" w14:textId="77777777" w:rsidR="009528C4" w:rsidRPr="00EB5E81" w:rsidRDefault="008453D6" w:rsidP="0099233B">
            <w:pPr>
              <w:jc w:val="center"/>
              <w:rPr>
                <w:b/>
              </w:rPr>
            </w:pPr>
            <w:r w:rsidRPr="00EB5E81">
              <w:rPr>
                <w:b/>
              </w:rPr>
              <w:t>Трудовой кодекс Кыргызской Республики</w:t>
            </w:r>
          </w:p>
        </w:tc>
      </w:tr>
      <w:tr w:rsidR="0075491C" w:rsidRPr="00D91F8E" w14:paraId="3D806B57" w14:textId="77777777" w:rsidTr="0075491C">
        <w:tc>
          <w:tcPr>
            <w:tcW w:w="7655" w:type="dxa"/>
            <w:shd w:val="clear" w:color="auto" w:fill="auto"/>
          </w:tcPr>
          <w:p w14:paraId="5269DF82" w14:textId="77777777" w:rsidR="00BC00AA" w:rsidRPr="00BC00AA" w:rsidRDefault="00BC00AA" w:rsidP="00BC00AA">
            <w:pPr>
              <w:spacing w:before="200" w:after="60" w:line="276" w:lineRule="auto"/>
              <w:ind w:firstLine="567"/>
              <w:rPr>
                <w:b/>
                <w:bCs/>
              </w:rPr>
            </w:pPr>
            <w:r w:rsidRPr="00BC00AA">
              <w:rPr>
                <w:b/>
                <w:bCs/>
              </w:rPr>
              <w:t>Статья 54. Содержание трудового договора</w:t>
            </w:r>
          </w:p>
          <w:p w14:paraId="42B05F1C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Содержание трудового договора определяется соглашением сторон с соблюдением требований, предусмотренных настоящим Кодексом.</w:t>
            </w:r>
          </w:p>
          <w:p w14:paraId="033D89B2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 xml:space="preserve">Трудовой договор должен содержать в качестве </w:t>
            </w:r>
            <w:proofErr w:type="gramStart"/>
            <w:r w:rsidRPr="00BC00AA">
              <w:t>обязательных</w:t>
            </w:r>
            <w:proofErr w:type="gramEnd"/>
            <w:r w:rsidRPr="00BC00AA">
              <w:t xml:space="preserve"> следующие сведения:</w:t>
            </w:r>
          </w:p>
          <w:p w14:paraId="6AD820F1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1) дату и место заключения трудового договора;</w:t>
            </w:r>
          </w:p>
          <w:p w14:paraId="0074AF00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2) реквизиты сторон:</w:t>
            </w:r>
          </w:p>
          <w:p w14:paraId="176A3731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- полное наименование работодателя - юридического лица, его местонахождение, номер и дата государственной регистрации учредительных документов;</w:t>
            </w:r>
          </w:p>
          <w:p w14:paraId="60D42260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 xml:space="preserve">- фамилия, имя, отчество (если указано в документе, удостоверяющем личность) и должность работодателя (его представителя), а в </w:t>
            </w:r>
            <w:proofErr w:type="gramStart"/>
            <w:r w:rsidRPr="00BC00AA">
              <w:t>случае</w:t>
            </w:r>
            <w:proofErr w:type="gramEnd"/>
            <w:r w:rsidRPr="00BC00AA">
              <w:t xml:space="preserve"> когда работодатель - физическое лицо, то адрес его постоянного места жительства, наименование, номер, дата выдачи документа, удостоверяющего личность;</w:t>
            </w:r>
          </w:p>
          <w:p w14:paraId="45379E78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- фамилия, имя, отчество (если указано в документе, удостоверяющем личность работника, идентификационный номер удостоверения социальной защиты);</w:t>
            </w:r>
          </w:p>
          <w:p w14:paraId="01C73ECF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3) рабочее место, на котором должна выполняться работа;</w:t>
            </w:r>
          </w:p>
          <w:p w14:paraId="53C13D2D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4) наименование должности, специальности, профессии с указанием квалификации в соответствии со штатным расписанием организации или конкретная трудовая функция;</w:t>
            </w:r>
          </w:p>
          <w:p w14:paraId="3754C71C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5) дату начала работы;</w:t>
            </w:r>
          </w:p>
          <w:p w14:paraId="4A674CE5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lastRenderedPageBreak/>
              <w:t>6) срок действия трудового договора;</w:t>
            </w:r>
          </w:p>
          <w:p w14:paraId="77FDD138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7) режим работы;</w:t>
            </w:r>
          </w:p>
          <w:p w14:paraId="5F503DFD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8) права и обязанности работника и работодателя;</w:t>
            </w:r>
          </w:p>
          <w:p w14:paraId="2466FB4A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9) условия оплаты труда (в том числе размер тарифной ставки или должностного оклада работника, доплаты, надбавки и поощрительные выплаты, выплаты компенсаций за тяжелые, опасные и вредные условия труда);</w:t>
            </w:r>
          </w:p>
          <w:p w14:paraId="1DC2FA56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10) достоверные характеристики условий труда, компенсации и льготы работникам за работу в тяжелых, вредных или опасных условиях;</w:t>
            </w:r>
          </w:p>
          <w:p w14:paraId="5C0A6E69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11) подписи сторон.</w:t>
            </w:r>
          </w:p>
          <w:p w14:paraId="173AA2B1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proofErr w:type="gramStart"/>
            <w:r w:rsidRPr="00BC00AA">
              <w:t>В трудовом договоре могут предусматриваться условия об установлении испытательного срока, о неразглашении государственной, служебной, коммерческой и иной охраняемой законом тайны, об обязанности работника отработать после обучения не менее установленного договором срока или о возмещении затрат, если обучение производилось за счет средств работодателя и трудовой договор прекращается по инициативе работника до истечения установленного срока, а также иные условия, не ухудшающие положение</w:t>
            </w:r>
            <w:proofErr w:type="gramEnd"/>
            <w:r w:rsidRPr="00BC00AA">
              <w:t xml:space="preserve"> работника по сравнению с настоящим Кодексом, законами, иными нормативными правовыми актами, коллективным договором и соглашениями.</w:t>
            </w:r>
          </w:p>
          <w:p w14:paraId="3F800D09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Условия трудового договора могут быть изменены только по соглашению сторон и в письменной форме.</w:t>
            </w:r>
          </w:p>
          <w:p w14:paraId="2E80D69B" w14:textId="77777777" w:rsidR="00BC00AA" w:rsidRPr="00BC00AA" w:rsidRDefault="00BC00AA" w:rsidP="00BC00AA">
            <w:pPr>
              <w:spacing w:after="60"/>
              <w:ind w:firstLine="567"/>
              <w:jc w:val="both"/>
            </w:pPr>
            <w:r w:rsidRPr="00BC00AA">
              <w:t>В случае заключения срочного трудового договора в нем указывается срок его действия и обстоятельство (причина), послужившее основанием для заключения срочного трудового договора.</w:t>
            </w:r>
          </w:p>
          <w:p w14:paraId="59F641BE" w14:textId="1B51E43E" w:rsidR="0075491C" w:rsidRPr="00BC00AA" w:rsidRDefault="00BC00AA" w:rsidP="00BC00AA">
            <w:pPr>
              <w:spacing w:after="60"/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C00AA">
              <w:t xml:space="preserve">При заключении трудового договора с руководителем организации, его заместителями и главным бухгалтером по соглашению сторон могут быть установлены дополнительные, помимо предусмотренных настоящим Кодексом, основания расторжения </w:t>
            </w:r>
            <w:r w:rsidRPr="00BC00AA">
              <w:lastRenderedPageBreak/>
              <w:t>трудового договора.</w:t>
            </w:r>
            <w:proofErr w:type="gramEnd"/>
          </w:p>
        </w:tc>
        <w:tc>
          <w:tcPr>
            <w:tcW w:w="7513" w:type="dxa"/>
            <w:shd w:val="clear" w:color="auto" w:fill="auto"/>
          </w:tcPr>
          <w:p w14:paraId="67CC8C8C" w14:textId="77777777" w:rsidR="004972AC" w:rsidRPr="00BC00AA" w:rsidRDefault="004972AC" w:rsidP="004972AC">
            <w:pPr>
              <w:spacing w:before="200" w:after="60" w:line="276" w:lineRule="auto"/>
              <w:ind w:firstLine="567"/>
              <w:rPr>
                <w:b/>
                <w:bCs/>
              </w:rPr>
            </w:pPr>
            <w:r w:rsidRPr="00BC00AA">
              <w:rPr>
                <w:b/>
                <w:bCs/>
              </w:rPr>
              <w:lastRenderedPageBreak/>
              <w:t>Статья 54. Содержание трудового договора</w:t>
            </w:r>
          </w:p>
          <w:p w14:paraId="2D38B412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Содержание трудового договора определяется соглашением сторон с соблюдением требований, предусмотренных настоящим Кодексом.</w:t>
            </w:r>
          </w:p>
          <w:p w14:paraId="7360EEE0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 xml:space="preserve">Трудовой договор должен содержать в качестве </w:t>
            </w:r>
            <w:proofErr w:type="gramStart"/>
            <w:r w:rsidRPr="00BC00AA">
              <w:t>обязательных</w:t>
            </w:r>
            <w:proofErr w:type="gramEnd"/>
            <w:r w:rsidRPr="00BC00AA">
              <w:t xml:space="preserve"> следующие сведения:</w:t>
            </w:r>
          </w:p>
          <w:p w14:paraId="68B90D7F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1) дату и место заключения трудового договора;</w:t>
            </w:r>
          </w:p>
          <w:p w14:paraId="1E47A039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2) реквизиты сторон:</w:t>
            </w:r>
          </w:p>
          <w:p w14:paraId="3CDA7171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- полное наименование работодателя - юридического лица, его местонахождение, номер и дата государственной регистрации учредительных документов;</w:t>
            </w:r>
          </w:p>
          <w:p w14:paraId="233EC183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 xml:space="preserve">- фамилия, имя, отчество (если указано в документе, удостоверяющем личность) и должность работодателя (его представителя), а в </w:t>
            </w:r>
            <w:proofErr w:type="gramStart"/>
            <w:r w:rsidRPr="00BC00AA">
              <w:t>случае</w:t>
            </w:r>
            <w:proofErr w:type="gramEnd"/>
            <w:r w:rsidRPr="00BC00AA">
              <w:t xml:space="preserve"> когда работодатель - физическое лицо, то адрес его постоянного места жительства, наименование, номер, дата выдачи документа, удостоверяющего личность;</w:t>
            </w:r>
          </w:p>
          <w:p w14:paraId="399280AD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- фамилия, имя, отчество (если указано в документе, удостоверяющем личность работника, идентификационный номер удостоверения социальной защиты);</w:t>
            </w:r>
          </w:p>
          <w:p w14:paraId="445F4EA1" w14:textId="1B592F0C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3) рабочее место, на котором должна выполняться работа</w:t>
            </w:r>
            <w:r w:rsidR="00580BF5">
              <w:t xml:space="preserve">. </w:t>
            </w:r>
            <w:r w:rsidR="00580BF5" w:rsidRPr="00580BF5">
              <w:rPr>
                <w:b/>
              </w:rPr>
              <w:t>При дистанционной работе рабочее место, на котором должна выполняться работа не указывается</w:t>
            </w:r>
            <w:proofErr w:type="gramStart"/>
            <w:r w:rsidR="00580BF5" w:rsidRPr="00580BF5">
              <w:rPr>
                <w:b/>
              </w:rPr>
              <w:t>.</w:t>
            </w:r>
            <w:bookmarkStart w:id="0" w:name="st_2"/>
            <w:bookmarkEnd w:id="0"/>
            <w:r w:rsidRPr="00BC00AA">
              <w:t>;</w:t>
            </w:r>
            <w:proofErr w:type="gramEnd"/>
          </w:p>
          <w:p w14:paraId="175851E7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4) наименование должности, специальности, профессии с указанием квалификации в соответствии со штатным расписанием организации или конкретная трудовая функция;</w:t>
            </w:r>
          </w:p>
          <w:p w14:paraId="324AD579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lastRenderedPageBreak/>
              <w:t>5) дату начала работы;</w:t>
            </w:r>
          </w:p>
          <w:p w14:paraId="7BEC5287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6) срок действия трудового договора;</w:t>
            </w:r>
          </w:p>
          <w:p w14:paraId="34270180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7) режим работы;</w:t>
            </w:r>
          </w:p>
          <w:p w14:paraId="57715A19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8) права и обязанности работника и работодателя;</w:t>
            </w:r>
          </w:p>
          <w:p w14:paraId="329A5FAD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9) условия оплаты труда (в том числе размер тарифной ставки или должностного оклада работника, доплаты, надбавки и поощрительные выплаты, выплаты компенсаций за тяжелые, опасные и вредные условия труда);</w:t>
            </w:r>
          </w:p>
          <w:p w14:paraId="67554D95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10) достоверные характеристики условий труда, компенсации и льготы работникам за работу в тяжелых, вредных или опасных условиях;</w:t>
            </w:r>
          </w:p>
          <w:p w14:paraId="4E8E2FE2" w14:textId="77777777" w:rsidR="004972AC" w:rsidRPr="00BC00AA" w:rsidRDefault="004972AC" w:rsidP="004972AC">
            <w:pPr>
              <w:spacing w:after="60"/>
              <w:ind w:firstLine="567"/>
              <w:jc w:val="both"/>
            </w:pPr>
            <w:r w:rsidRPr="00BC00AA">
              <w:t>11) подписи сторон.</w:t>
            </w:r>
          </w:p>
          <w:p w14:paraId="3FCFDA60" w14:textId="77777777" w:rsidR="004972AC" w:rsidRPr="00BC00AA" w:rsidRDefault="004972AC" w:rsidP="00713FC7">
            <w:pPr>
              <w:spacing w:after="60"/>
              <w:ind w:firstLine="567"/>
              <w:jc w:val="both"/>
            </w:pPr>
            <w:proofErr w:type="gramStart"/>
            <w:r w:rsidRPr="00BC00AA">
              <w:t>В трудовом договоре могут предусматриваться условия об установлении испытательного срока, о неразглашении государственной, служебной, коммерческой и иной охраняемой законом тайны, об обязанности работника отработать после обучения не менее установленного договором срока или о возмещении затрат, если обучение производилось за счет средств работодателя и трудовой договор прекращается по инициативе работника до истечения установленного срока, а также иные условия, не ухудшающие положение</w:t>
            </w:r>
            <w:proofErr w:type="gramEnd"/>
            <w:r w:rsidRPr="00BC00AA">
              <w:t xml:space="preserve"> работника по сравнению с настоящим Кодексом, законами, иными нормативными правовыми актами, коллективным договором и соглашениями.</w:t>
            </w:r>
          </w:p>
          <w:p w14:paraId="23F97695" w14:textId="77777777" w:rsidR="004972AC" w:rsidRPr="00BC00AA" w:rsidRDefault="004972AC" w:rsidP="00713FC7">
            <w:pPr>
              <w:spacing w:after="60"/>
              <w:ind w:firstLine="567"/>
              <w:jc w:val="both"/>
            </w:pPr>
            <w:r w:rsidRPr="00BC00AA">
              <w:t>Условия трудового договора могут быть изменены только по соглашению сторон и в письменной форме.</w:t>
            </w:r>
          </w:p>
          <w:p w14:paraId="715FB95A" w14:textId="0056B2A7" w:rsidR="00713FC7" w:rsidRDefault="004972AC" w:rsidP="00713FC7">
            <w:pPr>
              <w:spacing w:after="60"/>
              <w:ind w:firstLine="567"/>
              <w:jc w:val="both"/>
            </w:pPr>
            <w:r w:rsidRPr="00BC00AA">
              <w:t>В случае заключения срочного трудового договора в нем указывается срок его действия и обстоятельство (причина), послужившее основанием для заключения срочного трудового договора.</w:t>
            </w:r>
          </w:p>
          <w:p w14:paraId="719A0A0C" w14:textId="23D40414" w:rsidR="00621F77" w:rsidRPr="0019188C" w:rsidRDefault="004972AC" w:rsidP="00713FC7">
            <w:pPr>
              <w:ind w:right="34" w:firstLine="567"/>
              <w:jc w:val="both"/>
            </w:pPr>
            <w:proofErr w:type="gramStart"/>
            <w:r w:rsidRPr="00BC00AA">
              <w:t xml:space="preserve">При заключении трудового договора с руководителем организации, его заместителями и главным бухгалтером по соглашению сторон могут быть установлены дополнительные, </w:t>
            </w:r>
            <w:r w:rsidRPr="00BC00AA">
              <w:lastRenderedPageBreak/>
              <w:t>помимо предусмотренных настоящим Кодексом, основания расторжения трудового договора.</w:t>
            </w:r>
            <w:proofErr w:type="gramEnd"/>
          </w:p>
        </w:tc>
      </w:tr>
      <w:tr w:rsidR="00BC00AA" w:rsidRPr="00D91F8E" w14:paraId="1857138F" w14:textId="77777777" w:rsidTr="0075491C">
        <w:tc>
          <w:tcPr>
            <w:tcW w:w="7655" w:type="dxa"/>
            <w:shd w:val="clear" w:color="auto" w:fill="auto"/>
          </w:tcPr>
          <w:p w14:paraId="2AFC6E31" w14:textId="77777777" w:rsidR="00C40335" w:rsidRPr="00C40335" w:rsidRDefault="00C40335" w:rsidP="00C40335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58. Заключение трудового договора и оформление приема на работу</w:t>
            </w:r>
          </w:p>
          <w:p w14:paraId="311C1CB4" w14:textId="77777777" w:rsidR="00C40335" w:rsidRPr="00C40335" w:rsidRDefault="00C40335" w:rsidP="00C4033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Трудовой договор заключается в письменной форме, составляется в двух экземплярах и подписывается сторонами. Один экземпляр передается работнику, другой хранится у работодателя.</w:t>
            </w:r>
          </w:p>
          <w:p w14:paraId="1E85E322" w14:textId="77777777" w:rsidR="00C40335" w:rsidRPr="00C40335" w:rsidRDefault="00C40335" w:rsidP="00C4033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На основании заключенного трудового договора прием работника на работу в трехдневный срок оформляется приказом (распоряжением, постановлением) работодателя. Приказ (распоряжение, постановление) работодатель объявляет работнику под расписку в трехдневный срок со дня подписания.</w:t>
            </w:r>
          </w:p>
          <w:p w14:paraId="11675C9B" w14:textId="6462C5EE" w:rsidR="00C40335" w:rsidRPr="00C40335" w:rsidRDefault="00C40335" w:rsidP="00C4033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Заключение трудового договора может осуществляться при определенных условиях, в соответствии со статьей 14 настоящего Кодекса.</w:t>
            </w:r>
          </w:p>
          <w:p w14:paraId="45586433" w14:textId="77777777" w:rsidR="00C40335" w:rsidRPr="00C40335" w:rsidRDefault="00C40335" w:rsidP="00C4033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Работник может заключать трудовые договора с несколькими работодателями на условиях совместительства, если это не запрещено законом Кыргызской Республики.</w:t>
            </w:r>
          </w:p>
          <w:p w14:paraId="0AF70D1A" w14:textId="4CAEEF7E" w:rsidR="00BC00AA" w:rsidRPr="00C40335" w:rsidRDefault="00C40335" w:rsidP="00C40335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При приеме на работу работодатель обязан ознакомить работника с действующими в организации правилами внутреннего трудового распорядка, иными локальными нормативными актами, имеющими отношение к трудовой функции работника, коллективным договором, соглашениями, проинструктировать работника по охране труда, в соответствии с установленным порядком завести (заполнить) на работника трудовую книжку.</w:t>
            </w:r>
          </w:p>
        </w:tc>
        <w:tc>
          <w:tcPr>
            <w:tcW w:w="7513" w:type="dxa"/>
            <w:shd w:val="clear" w:color="auto" w:fill="auto"/>
          </w:tcPr>
          <w:p w14:paraId="55AB6C59" w14:textId="77777777" w:rsidR="00C40335" w:rsidRPr="00C40335" w:rsidRDefault="00C40335" w:rsidP="00C40335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Статья 58. Заключение трудового договора и оформление приема на работу</w:t>
            </w:r>
          </w:p>
          <w:p w14:paraId="2C6875B0" w14:textId="77777777" w:rsidR="00C40335" w:rsidRDefault="00C40335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Трудовой договор заключается в письменной форме, составляется в двух экземплярах и подписывается сторонами. Один экземпляр передается работнику, другой хранится у работодателя.</w:t>
            </w:r>
          </w:p>
          <w:p w14:paraId="3C076670" w14:textId="7E6FA0A6" w:rsidR="005E4AA6" w:rsidRPr="005E4AA6" w:rsidRDefault="005E4AA6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AA6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договор может заключаться в форме электронного документа, удостоверенного электронной подписью.</w:t>
            </w:r>
          </w:p>
          <w:p w14:paraId="3E77B53B" w14:textId="77777777" w:rsidR="00C40335" w:rsidRPr="00C40335" w:rsidRDefault="00C40335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На основании заключенного трудового договора прием работника на работу в трехдневный срок оформляется приказом (распоряжением, постановлением) работодателя. Приказ (распоряжение, постановление) работодатель объявляет работнику под расписку в трехдневный срок со дня подписания.</w:t>
            </w:r>
          </w:p>
          <w:p w14:paraId="11707F8A" w14:textId="6CD733E3" w:rsidR="00C40335" w:rsidRPr="00C40335" w:rsidRDefault="00C40335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Заключение трудового договора может осуществляться при определенных условиях, в соответствии со статьей 14 настоящего Кодекса.</w:t>
            </w:r>
          </w:p>
          <w:p w14:paraId="23D98237" w14:textId="77777777" w:rsidR="00C40335" w:rsidRPr="00C40335" w:rsidRDefault="00C40335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Работник может заключать трудовые договора с несколькими работодателями на условиях совместительства, если это не запрещено законом Кыргызской Республики.</w:t>
            </w:r>
          </w:p>
          <w:p w14:paraId="42BE4482" w14:textId="461B9ADB" w:rsidR="00BC00AA" w:rsidRPr="00C40335" w:rsidRDefault="00C40335" w:rsidP="000B16FD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0335">
              <w:rPr>
                <w:rFonts w:ascii="Times New Roman" w:hAnsi="Times New Roman" w:cs="Times New Roman"/>
                <w:sz w:val="24"/>
                <w:szCs w:val="24"/>
              </w:rPr>
              <w:t>При приеме на работу работодатель обязан ознакомить работника с действующими в организации правилами внутреннего трудового распорядка, иными локальными нормативными актами, имеющими отношение к трудовой функции работника, коллективным договором, соглашениями, проинструктировать работника по охране труда, в соответствии с установленным порядком завести (заполнить) на работника трудовую книжку.</w:t>
            </w:r>
          </w:p>
        </w:tc>
      </w:tr>
      <w:tr w:rsidR="00BC00AA" w:rsidRPr="00D91F8E" w14:paraId="63126CA5" w14:textId="77777777" w:rsidTr="0075491C">
        <w:tc>
          <w:tcPr>
            <w:tcW w:w="7655" w:type="dxa"/>
            <w:shd w:val="clear" w:color="auto" w:fill="auto"/>
          </w:tcPr>
          <w:p w14:paraId="3914C930" w14:textId="599D786C" w:rsidR="00FB3044" w:rsidRDefault="00FB3044" w:rsidP="00FB3044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t>Глава 32</w:t>
            </w:r>
          </w:p>
          <w:p w14:paraId="68719B54" w14:textId="7DA178BB" w:rsidR="00FB3044" w:rsidRPr="00FB3044" w:rsidRDefault="00FB3044" w:rsidP="003B6259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t>Особенности регулирования труда надомников</w:t>
            </w:r>
          </w:p>
          <w:p w14:paraId="504EA7D3" w14:textId="77777777" w:rsidR="004058F3" w:rsidRPr="004058F3" w:rsidRDefault="004058F3" w:rsidP="004058F3">
            <w:pPr>
              <w:spacing w:before="200" w:after="60"/>
              <w:ind w:firstLine="567"/>
              <w:rPr>
                <w:b/>
                <w:bCs/>
              </w:rPr>
            </w:pPr>
            <w:bookmarkStart w:id="1" w:name="st_358"/>
            <w:bookmarkEnd w:id="1"/>
            <w:r w:rsidRPr="004058F3">
              <w:rPr>
                <w:b/>
                <w:bCs/>
              </w:rPr>
              <w:t>Статья 358. Надомники</w:t>
            </w:r>
          </w:p>
          <w:p w14:paraId="748922E4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 xml:space="preserve">Надомниками считаются лица, заключившие трудовой договор о </w:t>
            </w:r>
            <w:r w:rsidRPr="004058F3">
              <w:lastRenderedPageBreak/>
              <w:t>выполнении работы на дому из материалов и с использованием инструментов и механизмов, выделяемых работодателем либо приобретаемых надомником за свой счет.</w:t>
            </w:r>
          </w:p>
          <w:p w14:paraId="4C0C6B7B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В случае использования надомником своих инструментов и механизмов ему выплачивается компенсация за их износ (амортизацию). Выплата такой компенсации, а также возмещение иных расходов, связанных с выполнением работ на дому производятся в порядке, определенном трудовым договором.</w:t>
            </w:r>
          </w:p>
          <w:p w14:paraId="138421AE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Порядок и сроки обеспечения надомников сырьем, материалами и полуфабрикатами, расчетов за изготовленную продукцию, возмещения стоимости материалов, принадлежащих надомникам, порядок и сроки вывоза готовой продукции определяются трудовым договором.</w:t>
            </w:r>
          </w:p>
          <w:p w14:paraId="4F0CDB70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На лиц, заключивших трудовой договор о выполнении работы на дому, распространяется действие трудового законодательства с особенностями, установленными настоящим Кодексом.</w:t>
            </w:r>
          </w:p>
          <w:p w14:paraId="05DC3271" w14:textId="467DE074" w:rsidR="00FB3044" w:rsidRDefault="00844E4D" w:rsidP="00FB3044">
            <w:pPr>
              <w:ind w:firstLine="567"/>
              <w:contextualSpacing/>
              <w:jc w:val="both"/>
            </w:pPr>
            <w:r>
              <w:t>……..</w:t>
            </w:r>
          </w:p>
          <w:p w14:paraId="66189F20" w14:textId="77777777" w:rsidR="00844E4D" w:rsidRDefault="00844E4D" w:rsidP="00FB3044">
            <w:pPr>
              <w:ind w:firstLine="567"/>
              <w:contextualSpacing/>
              <w:jc w:val="both"/>
              <w:rPr>
                <w:lang w:val="ky-KG"/>
              </w:rPr>
            </w:pPr>
          </w:p>
          <w:p w14:paraId="70705F91" w14:textId="77777777" w:rsidR="003B6259" w:rsidRPr="004058F3" w:rsidRDefault="003B6259" w:rsidP="003B6259">
            <w:pPr>
              <w:contextualSpacing/>
              <w:jc w:val="both"/>
              <w:rPr>
                <w:lang w:val="ky-KG"/>
              </w:rPr>
            </w:pPr>
          </w:p>
          <w:p w14:paraId="61B48D51" w14:textId="6B87D537" w:rsidR="00BC00AA" w:rsidRDefault="00FB3044" w:rsidP="00FB3044">
            <w:pPr>
              <w:pStyle w:val="tkTekst"/>
              <w:jc w:val="center"/>
            </w:pPr>
            <w:r w:rsidRPr="00FB3044">
              <w:rPr>
                <w:rFonts w:ascii="Times New Roman" w:hAnsi="Times New Roman" w:cs="Times New Roman"/>
                <w:b/>
                <w:sz w:val="24"/>
                <w:szCs w:val="24"/>
              </w:rPr>
              <w:t>Глава отсутствует</w:t>
            </w:r>
          </w:p>
        </w:tc>
        <w:tc>
          <w:tcPr>
            <w:tcW w:w="7513" w:type="dxa"/>
            <w:shd w:val="clear" w:color="auto" w:fill="auto"/>
          </w:tcPr>
          <w:p w14:paraId="759CBA0A" w14:textId="77777777" w:rsidR="0093693B" w:rsidRDefault="0093693B" w:rsidP="0093693B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lastRenderedPageBreak/>
              <w:t>Глава 32</w:t>
            </w:r>
          </w:p>
          <w:p w14:paraId="6786091D" w14:textId="36A198D1" w:rsidR="0093693B" w:rsidRPr="00FB3044" w:rsidRDefault="0093693B" w:rsidP="003B6259">
            <w:pPr>
              <w:ind w:firstLine="567"/>
              <w:contextualSpacing/>
              <w:jc w:val="center"/>
              <w:rPr>
                <w:b/>
                <w:bCs/>
              </w:rPr>
            </w:pPr>
            <w:r w:rsidRPr="00621F77">
              <w:rPr>
                <w:b/>
                <w:bCs/>
              </w:rPr>
              <w:t>Особенности регулирования труда надомников</w:t>
            </w:r>
          </w:p>
          <w:p w14:paraId="003AAAD2" w14:textId="77777777" w:rsidR="004058F3" w:rsidRPr="004058F3" w:rsidRDefault="004058F3" w:rsidP="004058F3">
            <w:pPr>
              <w:spacing w:before="200" w:after="60"/>
              <w:ind w:firstLine="567"/>
              <w:rPr>
                <w:b/>
                <w:bCs/>
              </w:rPr>
            </w:pPr>
            <w:r w:rsidRPr="004058F3">
              <w:rPr>
                <w:b/>
                <w:bCs/>
              </w:rPr>
              <w:t>Статья 358. Надомники</w:t>
            </w:r>
          </w:p>
          <w:p w14:paraId="65B7F063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 xml:space="preserve">Надомниками считаются лица, заключившие трудовой договор о </w:t>
            </w:r>
            <w:r w:rsidRPr="004058F3">
              <w:lastRenderedPageBreak/>
              <w:t>выполнении работы на дому из материалов и с использованием инструментов и механизмов, выделяемых работодателем либо приобретаемых надомником за свой счет.</w:t>
            </w:r>
          </w:p>
          <w:p w14:paraId="5C8DE559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В случае использования надомником своих инструментов и механизмов ему выплачивается компенсация за их износ (амортизацию). Выплата такой компенсации, а также возмещение иных расходов, связанных с выполнением работ на дому производятся в порядке, определенном трудовым договором.</w:t>
            </w:r>
          </w:p>
          <w:p w14:paraId="4AA47853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Порядок и сроки обеспечения надомников сырьем, материалами и полуфабрикатами, расчетов за изготовленную продукцию, возмещения стоимости материалов, принадлежащих надомникам, порядок и сроки вывоза готовой продукции определяются трудовым договором.</w:t>
            </w:r>
          </w:p>
          <w:p w14:paraId="22A8DEB2" w14:textId="77777777" w:rsidR="004058F3" w:rsidRPr="004058F3" w:rsidRDefault="004058F3" w:rsidP="004058F3">
            <w:pPr>
              <w:spacing w:after="60"/>
              <w:ind w:firstLine="567"/>
              <w:jc w:val="both"/>
            </w:pPr>
            <w:r w:rsidRPr="004058F3">
              <w:t>На лиц, заключивших трудовой договор о выполнении работы на дому, распространяется действие трудового законодательства с особенностями, установленными настоящим Кодексом.</w:t>
            </w:r>
          </w:p>
          <w:p w14:paraId="3A3FB4FE" w14:textId="77777777" w:rsidR="0093693B" w:rsidRDefault="0093693B" w:rsidP="0093693B">
            <w:pPr>
              <w:ind w:firstLine="567"/>
              <w:contextualSpacing/>
              <w:jc w:val="both"/>
            </w:pPr>
            <w:r>
              <w:t>……..</w:t>
            </w:r>
          </w:p>
          <w:p w14:paraId="390F48B8" w14:textId="77777777" w:rsidR="0093693B" w:rsidRPr="00FB3044" w:rsidRDefault="0093693B" w:rsidP="0093693B">
            <w:pPr>
              <w:ind w:firstLine="567"/>
              <w:contextualSpacing/>
              <w:jc w:val="both"/>
            </w:pPr>
          </w:p>
          <w:p w14:paraId="08C58A49" w14:textId="77777777" w:rsidR="00CA4BE0" w:rsidRPr="00CA4BE0" w:rsidRDefault="00CA4BE0" w:rsidP="00CA4BE0">
            <w:pPr>
              <w:ind w:right="283" w:firstLine="567"/>
              <w:jc w:val="both"/>
              <w:rPr>
                <w:b/>
                <w:bCs/>
              </w:rPr>
            </w:pPr>
            <w:r w:rsidRPr="00CA4BE0">
              <w:rPr>
                <w:b/>
                <w:bCs/>
              </w:rPr>
              <w:t>Глава 32</w:t>
            </w:r>
            <w:r w:rsidRPr="00CA4BE0">
              <w:rPr>
                <w:b/>
                <w:bCs/>
                <w:vertAlign w:val="superscript"/>
              </w:rPr>
              <w:t>1</w:t>
            </w:r>
            <w:r w:rsidRPr="00CA4BE0">
              <w:rPr>
                <w:b/>
                <w:bCs/>
              </w:rPr>
              <w:t xml:space="preserve"> Особенности регулирования труда дистанционных работников</w:t>
            </w:r>
          </w:p>
          <w:p w14:paraId="1D56D236" w14:textId="77777777" w:rsidR="00CA4BE0" w:rsidRPr="00CA4BE0" w:rsidRDefault="00CA4BE0" w:rsidP="00CA4BE0">
            <w:pPr>
              <w:ind w:right="283" w:firstLine="567"/>
              <w:jc w:val="both"/>
              <w:rPr>
                <w:b/>
                <w:bCs/>
              </w:rPr>
            </w:pPr>
          </w:p>
          <w:p w14:paraId="26CB243B" w14:textId="77777777" w:rsidR="00CA4BE0" w:rsidRPr="00CA4BE0" w:rsidRDefault="00CA4BE0" w:rsidP="00CA4BE0">
            <w:pPr>
              <w:ind w:right="283" w:firstLine="567"/>
              <w:jc w:val="both"/>
              <w:rPr>
                <w:b/>
                <w:bCs/>
              </w:rPr>
            </w:pPr>
            <w:bookmarkStart w:id="2" w:name="st_312_1"/>
            <w:bookmarkEnd w:id="2"/>
            <w:r w:rsidRPr="00CA4BE0">
              <w:rPr>
                <w:b/>
                <w:bCs/>
              </w:rPr>
              <w:t>Статья 360</w:t>
            </w:r>
            <w:r w:rsidRPr="00CA4BE0">
              <w:rPr>
                <w:b/>
                <w:bCs/>
                <w:vertAlign w:val="superscript"/>
              </w:rPr>
              <w:t>1</w:t>
            </w:r>
            <w:r w:rsidRPr="00CA4BE0">
              <w:rPr>
                <w:b/>
                <w:bCs/>
              </w:rPr>
              <w:t>. Дистанционная работа</w:t>
            </w:r>
          </w:p>
          <w:p w14:paraId="5A39B144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  <w:bCs/>
              </w:rPr>
              <w:t xml:space="preserve">Дистанционной работой считается работа, </w:t>
            </w:r>
            <w:r w:rsidRPr="00CA4BE0">
              <w:rPr>
                <w:b/>
              </w:rPr>
              <w:t xml:space="preserve">которую работник выполняет вне места нахождения работодателя с использованием для выполнения этой работы и осуществления взаимодействия с работодателем информационно-коммуникационных технологий. </w:t>
            </w:r>
          </w:p>
          <w:p w14:paraId="725262A1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Дистанционная работа устанавливается как при заключении трудового договора, так и в течение срока действия трудового договора</w:t>
            </w:r>
            <w:r w:rsidRPr="00CA4BE0">
              <w:rPr>
                <w:b/>
                <w:color w:val="000000"/>
              </w:rPr>
              <w:t xml:space="preserve"> с внесением соответствующих изменений в трудовой договор</w:t>
            </w:r>
            <w:r w:rsidRPr="00CA4BE0">
              <w:rPr>
                <w:b/>
              </w:rPr>
              <w:t>.</w:t>
            </w:r>
          </w:p>
          <w:p w14:paraId="5D9EAE07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 xml:space="preserve">На работников, выполняющих дистанционную работу, распространяется действие законодательства о труде и иных актов законодательства с учетом особенностей, установленных </w:t>
            </w:r>
            <w:r w:rsidRPr="00CA4BE0">
              <w:rPr>
                <w:b/>
              </w:rPr>
              <w:lastRenderedPageBreak/>
              <w:t>настоящей главой.</w:t>
            </w:r>
          </w:p>
          <w:p w14:paraId="2B871FD5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Условия работы между работодателем и работником, выполняющим дистанционную работу, определяются трудовым договором.</w:t>
            </w:r>
          </w:p>
          <w:p w14:paraId="79DCE752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</w:p>
          <w:p w14:paraId="2AA336CB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Статья 360</w:t>
            </w:r>
            <w:r w:rsidRPr="00CA4BE0">
              <w:rPr>
                <w:b/>
                <w:vertAlign w:val="superscript"/>
              </w:rPr>
              <w:t>2</w:t>
            </w:r>
            <w:r w:rsidRPr="00CA4BE0">
              <w:rPr>
                <w:b/>
              </w:rPr>
              <w:t>. Особенности трудового договора с работником, выполняющим дистанционную работу</w:t>
            </w:r>
          </w:p>
          <w:p w14:paraId="5279C2EA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Заключение трудового договора с работником, выполняющим дистанционную работу, допускается как при личном присутствии самого работника, так и путем обмена электронными документами.</w:t>
            </w:r>
          </w:p>
          <w:p w14:paraId="24377B8D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Местом заключения трудового договора, а также дополнительных соглашений об изменении определенных сторонами условий трудового договора является место нахождения работодателя. В трудовом договоре обязательно указывается, что работа является дистанционной.</w:t>
            </w:r>
          </w:p>
          <w:p w14:paraId="7F8BA351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 xml:space="preserve">Дополнительные соглашения об изменении определенных сторонами условий трудового договора с работником, выполняющим дистанционную работу, могут заключаться путем обмена электронными документами. </w:t>
            </w:r>
          </w:p>
          <w:p w14:paraId="2B054520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Если трудовой договор, соглашение об изменении определенных сторонами условий трудового договора заключаются путем обмена электронными документами, то работодатель обязан направить в течение трех рабочих дней со дня заключения трудового договора или соглашения работнику, выполняющему дистанционную работу, оформленный надлежащим образом экземпляры на бумажном носителе.</w:t>
            </w:r>
          </w:p>
          <w:p w14:paraId="0439A948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Трудовым договором может предусматриваться дополнительное условие об обязанности работника, выполняющего дистанционную работу, использовать при исполнении трудовых обязанностей оборудование, объекты информатизации, предоставленные или рекомендованные работодателем.</w:t>
            </w:r>
          </w:p>
          <w:p w14:paraId="331FDBAA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 xml:space="preserve">В случае использования работником, выполняющим </w:t>
            </w:r>
            <w:r w:rsidRPr="00CA4BE0">
              <w:rPr>
                <w:b/>
              </w:rPr>
              <w:lastRenderedPageBreak/>
              <w:t>дистанционную работу, собственного оборудования, объекты информатизации и иные средства, выплачивается компенсация. Выплата такой компенсации, а также возмещение иных связанных с выполнением дистанционной работы расходов определяются трудовым договором.</w:t>
            </w:r>
          </w:p>
          <w:p w14:paraId="683ADE8C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Способы и периодичность взаимодействия работы работника, выполняющего дистанционную работу, с работодателем определяются трудовым договором.</w:t>
            </w:r>
          </w:p>
          <w:p w14:paraId="3578A03D" w14:textId="77777777" w:rsidR="00CA4BE0" w:rsidRPr="00CA4BE0" w:rsidRDefault="00CA4BE0" w:rsidP="00CA4BE0">
            <w:pPr>
              <w:jc w:val="both"/>
              <w:textAlignment w:val="baseline"/>
              <w:rPr>
                <w:b/>
              </w:rPr>
            </w:pPr>
          </w:p>
          <w:p w14:paraId="6FA815E8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Статья 360</w:t>
            </w:r>
            <w:r w:rsidRPr="00CA4BE0">
              <w:rPr>
                <w:b/>
                <w:vertAlign w:val="superscript"/>
              </w:rPr>
              <w:t>3</w:t>
            </w:r>
            <w:r w:rsidRPr="00CA4BE0">
              <w:rPr>
                <w:b/>
              </w:rPr>
              <w:t>. Охрана труда работника, выполняющего дистанционную работу</w:t>
            </w:r>
          </w:p>
          <w:p w14:paraId="1E5D45A4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В целях обеспечения безопасных условий и охраны труда работника, выполняющего дистанционную работу, работодатель осуществляет ознакомление работника, выполняющего дистанционную работу, с требованиями охраны труда при работе с оборудованием и средствами, предоставленными или рекомендованными работодателем.</w:t>
            </w:r>
          </w:p>
          <w:p w14:paraId="7B456EAE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lang w:val="ky-KG"/>
              </w:rPr>
            </w:pPr>
            <w:r w:rsidRPr="00CA4BE0">
              <w:rPr>
                <w:b/>
              </w:rPr>
              <w:t>Иные обязанности работодателя по обеспечению безопасных условий и охраны труда могут предусматриваться трудовым договором.</w:t>
            </w:r>
          </w:p>
          <w:p w14:paraId="31B3FBB4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</w:p>
          <w:p w14:paraId="60CBF0D8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Статья 360</w:t>
            </w:r>
            <w:r w:rsidRPr="00CA4BE0">
              <w:rPr>
                <w:b/>
                <w:vertAlign w:val="superscript"/>
              </w:rPr>
              <w:t>4</w:t>
            </w:r>
            <w:r w:rsidRPr="00CA4BE0">
              <w:rPr>
                <w:b/>
              </w:rPr>
              <w:t>. Режимы рабочего времени и отдыха, выполняющего дистанционную работу</w:t>
            </w:r>
          </w:p>
          <w:p w14:paraId="0AE3811D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  <w:lang w:val="ky-KG"/>
              </w:rPr>
            </w:pPr>
            <w:r w:rsidRPr="00CA4BE0">
              <w:rPr>
                <w:b/>
              </w:rPr>
              <w:t>На работников, выполняющих дистанционную работу, распространяются нормы продолжительности рабочего времени и отдыха, установленные настоящим Кодексом.</w:t>
            </w:r>
          </w:p>
          <w:p w14:paraId="54DCE590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  <w:lang w:val="ky-KG"/>
              </w:rPr>
              <w:t>Учет</w:t>
            </w:r>
            <w:r w:rsidRPr="00CA4BE0">
              <w:rPr>
                <w:b/>
              </w:rPr>
              <w:t xml:space="preserve"> рабочего времени и отдыха работника, выполняющего дистанционную работу, определяется по соглашению сторон трудовым договором.</w:t>
            </w:r>
          </w:p>
          <w:p w14:paraId="395FAFB6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 xml:space="preserve">Порядок предоставления работнику, выполняющему дистанционную работу, ежегодного оплачиваемого отпуска и иных видов отпусков определяется трудовым договором в соответствии с настоящим Кодексом и иными актами законодательства. </w:t>
            </w:r>
          </w:p>
          <w:p w14:paraId="26E4B043" w14:textId="77777777" w:rsidR="00CA4BE0" w:rsidRPr="00CA4BE0" w:rsidRDefault="00CA4BE0" w:rsidP="00CA4BE0">
            <w:pPr>
              <w:jc w:val="both"/>
              <w:textAlignment w:val="baseline"/>
              <w:rPr>
                <w:b/>
              </w:rPr>
            </w:pPr>
          </w:p>
          <w:p w14:paraId="2E4AB755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Статья 360</w:t>
            </w:r>
            <w:r w:rsidRPr="00CA4BE0">
              <w:rPr>
                <w:b/>
                <w:vertAlign w:val="superscript"/>
              </w:rPr>
              <w:t>5</w:t>
            </w:r>
            <w:r w:rsidRPr="00CA4BE0">
              <w:rPr>
                <w:b/>
              </w:rPr>
              <w:t>. Основания прекращения трудового договора с работником, выполняющим дистанционную работу</w:t>
            </w:r>
          </w:p>
          <w:p w14:paraId="03680C2D" w14:textId="77777777" w:rsidR="00CA4BE0" w:rsidRPr="00CA4BE0" w:rsidRDefault="00CA4BE0" w:rsidP="00CA4BE0">
            <w:pPr>
              <w:pStyle w:val="aa"/>
              <w:spacing w:before="0" w:beforeAutospacing="0" w:after="0" w:afterAutospacing="0"/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Ознакомление работника, выполняющего дистанционную работу, с приказом работодателя (распоряжением, постановлением) о прекращении трудового договора осуществляется путем обмена электронными документами либо при личном присутствии работника. Если ознакомление работника осуществляется путем обмена электронными документами, работодатель в день прекращения трудового договора обязан направить работнику, выполняющему дистанционную работу, оформленную надлежащим образом копию приказа на бумажном носителе.</w:t>
            </w:r>
          </w:p>
          <w:p w14:paraId="49A7DB16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  <w:color w:val="000000"/>
              </w:rPr>
            </w:pPr>
          </w:p>
          <w:p w14:paraId="478CB26F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r w:rsidRPr="00CA4BE0">
              <w:rPr>
                <w:b/>
              </w:rPr>
              <w:t>Статья 360</w:t>
            </w:r>
            <w:r w:rsidRPr="00CA4BE0">
              <w:rPr>
                <w:b/>
                <w:vertAlign w:val="superscript"/>
              </w:rPr>
              <w:t>6</w:t>
            </w:r>
            <w:r w:rsidRPr="00CA4BE0">
              <w:rPr>
                <w:b/>
              </w:rPr>
              <w:t xml:space="preserve">. Перевод </w:t>
            </w:r>
            <w:r w:rsidRPr="00CA4BE0">
              <w:rPr>
                <w:b/>
                <w:bCs/>
                <w:kern w:val="36"/>
              </w:rPr>
              <w:t>работника на дистанционную работу по инициативе работодателя в исключительных случаях</w:t>
            </w:r>
          </w:p>
          <w:p w14:paraId="7BA62530" w14:textId="77777777" w:rsidR="00CA4BE0" w:rsidRPr="00CA4BE0" w:rsidRDefault="00CA4BE0" w:rsidP="00CA4BE0">
            <w:pPr>
              <w:ind w:firstLine="567"/>
              <w:jc w:val="both"/>
              <w:textAlignment w:val="baseline"/>
              <w:rPr>
                <w:b/>
              </w:rPr>
            </w:pPr>
            <w:proofErr w:type="gramStart"/>
            <w:r w:rsidRPr="00CA4BE0">
              <w:rPr>
                <w:b/>
                <w:color w:val="000000"/>
                <w:shd w:val="clear" w:color="auto" w:fill="FFFFFF"/>
              </w:rPr>
              <w:t>В период введения чрезвычайного или военного положения, объявления чрезвычайной ситуации либо при введении иных ограничительных мероприятий, в том числе карантина, по решению государственной власти или их должностных лиц, а также в других</w:t>
            </w:r>
            <w:bookmarkStart w:id="3" w:name="_GoBack"/>
            <w:bookmarkEnd w:id="3"/>
            <w:r w:rsidRPr="00CA4BE0">
              <w:rPr>
                <w:b/>
                <w:color w:val="000000"/>
                <w:shd w:val="clear" w:color="auto" w:fill="FFFFFF"/>
              </w:rPr>
              <w:t xml:space="preserve"> исключительных случаях, ставящих под угрозу жизнь или здоровье работников,</w:t>
            </w:r>
            <w:r w:rsidRPr="00CA4BE0">
              <w:rPr>
                <w:b/>
              </w:rPr>
              <w:t xml:space="preserve"> работник может быть временно переведен по инициативе работодателя на дистанционную работу </w:t>
            </w:r>
            <w:r w:rsidRPr="00CA4BE0">
              <w:rPr>
                <w:b/>
                <w:color w:val="000000"/>
                <w:shd w:val="clear" w:color="auto" w:fill="FFFFFF"/>
              </w:rPr>
              <w:t>до устранения вышеуказанных случаев.</w:t>
            </w:r>
            <w:r w:rsidRPr="00CA4BE0">
              <w:rPr>
                <w:b/>
              </w:rPr>
              <w:t xml:space="preserve"> </w:t>
            </w:r>
            <w:proofErr w:type="gramEnd"/>
          </w:p>
          <w:p w14:paraId="669E543C" w14:textId="4FFD97A8" w:rsidR="00BC00AA" w:rsidRPr="00CA4BE0" w:rsidRDefault="00CA4BE0" w:rsidP="00CA4BE0">
            <w:pPr>
              <w:ind w:firstLine="567"/>
              <w:contextualSpacing/>
              <w:jc w:val="both"/>
              <w:rPr>
                <w:b/>
              </w:rPr>
            </w:pPr>
            <w:r w:rsidRPr="00CA4BE0">
              <w:rPr>
                <w:b/>
              </w:rPr>
              <w:t>По окончании срока такого перевода (но не позднее окончания периода наличия обстоятельства (случая), послужившего основанием для принятия работодателем решения о временном переводе работников на дистанционную работу) работодатель обязан предоставить работнику прежнюю работу, предусмотренную трудовым договором, а работник обязан приступить к ее выполнению.</w:t>
            </w:r>
          </w:p>
        </w:tc>
      </w:tr>
    </w:tbl>
    <w:p w14:paraId="5BA2A591" w14:textId="77777777" w:rsidR="00B4598C" w:rsidRPr="00D91F8E" w:rsidRDefault="00B4598C" w:rsidP="003C1979">
      <w:pPr>
        <w:ind w:left="2124" w:firstLine="708"/>
        <w:rPr>
          <w:b/>
        </w:rPr>
      </w:pPr>
    </w:p>
    <w:p w14:paraId="09B6A237" w14:textId="77777777" w:rsidR="00B4598C" w:rsidRPr="00D91F8E" w:rsidRDefault="00B4598C" w:rsidP="003C1979">
      <w:pPr>
        <w:ind w:left="2124" w:firstLine="708"/>
        <w:rPr>
          <w:b/>
        </w:rPr>
      </w:pPr>
    </w:p>
    <w:p w14:paraId="3E79D918" w14:textId="77777777" w:rsidR="00B4598C" w:rsidRPr="00D91F8E" w:rsidRDefault="00B4598C" w:rsidP="003C1979">
      <w:pPr>
        <w:ind w:left="2124" w:firstLine="708"/>
        <w:rPr>
          <w:b/>
        </w:rPr>
      </w:pPr>
    </w:p>
    <w:p w14:paraId="62F59767" w14:textId="37768045" w:rsidR="009D48EA" w:rsidRPr="00D91F8E" w:rsidRDefault="009D48EA" w:rsidP="003C1979">
      <w:pPr>
        <w:ind w:left="2124" w:firstLine="708"/>
        <w:rPr>
          <w:b/>
        </w:rPr>
      </w:pPr>
    </w:p>
    <w:sectPr w:rsidR="009D48EA" w:rsidRPr="00D91F8E" w:rsidSect="003C1979">
      <w:footerReference w:type="default" r:id="rId7"/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DBF4D" w14:textId="77777777" w:rsidR="00830FB8" w:rsidRDefault="00830FB8" w:rsidP="00077984">
      <w:r>
        <w:separator/>
      </w:r>
    </w:p>
  </w:endnote>
  <w:endnote w:type="continuationSeparator" w:id="0">
    <w:p w14:paraId="0FD41D03" w14:textId="77777777" w:rsidR="00830FB8" w:rsidRDefault="00830FB8" w:rsidP="0007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8620068"/>
      <w:docPartObj>
        <w:docPartGallery w:val="Page Numbers (Bottom of Page)"/>
        <w:docPartUnique/>
      </w:docPartObj>
    </w:sdtPr>
    <w:sdtEndPr/>
    <w:sdtContent>
      <w:p w14:paraId="562C5CD3" w14:textId="77777777" w:rsidR="00077984" w:rsidRDefault="0007798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259">
          <w:rPr>
            <w:noProof/>
          </w:rPr>
          <w:t>8</w:t>
        </w:r>
        <w:r>
          <w:fldChar w:fldCharType="end"/>
        </w:r>
      </w:p>
    </w:sdtContent>
  </w:sdt>
  <w:p w14:paraId="7EF1F6D8" w14:textId="77777777" w:rsidR="00077984" w:rsidRDefault="0007798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2B0C2" w14:textId="77777777" w:rsidR="00830FB8" w:rsidRDefault="00830FB8" w:rsidP="00077984">
      <w:r>
        <w:separator/>
      </w:r>
    </w:p>
  </w:footnote>
  <w:footnote w:type="continuationSeparator" w:id="0">
    <w:p w14:paraId="36B4C0EA" w14:textId="77777777" w:rsidR="00830FB8" w:rsidRDefault="00830FB8" w:rsidP="000779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A0"/>
    <w:rsid w:val="00006603"/>
    <w:rsid w:val="00012FF5"/>
    <w:rsid w:val="00025D00"/>
    <w:rsid w:val="00050E7C"/>
    <w:rsid w:val="00053524"/>
    <w:rsid w:val="00077984"/>
    <w:rsid w:val="000B16FD"/>
    <w:rsid w:val="000E0CDF"/>
    <w:rsid w:val="000F785B"/>
    <w:rsid w:val="00173E72"/>
    <w:rsid w:val="00185A09"/>
    <w:rsid w:val="0019188C"/>
    <w:rsid w:val="001940F6"/>
    <w:rsid w:val="0019731D"/>
    <w:rsid w:val="001A3764"/>
    <w:rsid w:val="001B0674"/>
    <w:rsid w:val="001B1B42"/>
    <w:rsid w:val="001D290B"/>
    <w:rsid w:val="002139FD"/>
    <w:rsid w:val="002B220C"/>
    <w:rsid w:val="002B7107"/>
    <w:rsid w:val="002D1E57"/>
    <w:rsid w:val="002D3F5F"/>
    <w:rsid w:val="002E5D23"/>
    <w:rsid w:val="002E641F"/>
    <w:rsid w:val="00306B6B"/>
    <w:rsid w:val="003418F7"/>
    <w:rsid w:val="003665A8"/>
    <w:rsid w:val="00371FF2"/>
    <w:rsid w:val="00396310"/>
    <w:rsid w:val="003B6259"/>
    <w:rsid w:val="003C0FDC"/>
    <w:rsid w:val="003C1979"/>
    <w:rsid w:val="003E234F"/>
    <w:rsid w:val="004058F3"/>
    <w:rsid w:val="0043685A"/>
    <w:rsid w:val="00493E4D"/>
    <w:rsid w:val="004972AC"/>
    <w:rsid w:val="004A3045"/>
    <w:rsid w:val="004E2DA5"/>
    <w:rsid w:val="004F006B"/>
    <w:rsid w:val="005315D6"/>
    <w:rsid w:val="0056191D"/>
    <w:rsid w:val="00580BF5"/>
    <w:rsid w:val="005946F2"/>
    <w:rsid w:val="005A0728"/>
    <w:rsid w:val="005A1EA4"/>
    <w:rsid w:val="005A663B"/>
    <w:rsid w:val="005E4AA6"/>
    <w:rsid w:val="005F7999"/>
    <w:rsid w:val="006206F3"/>
    <w:rsid w:val="00621F77"/>
    <w:rsid w:val="00623E51"/>
    <w:rsid w:val="00665C87"/>
    <w:rsid w:val="006663FE"/>
    <w:rsid w:val="00675265"/>
    <w:rsid w:val="006752C2"/>
    <w:rsid w:val="006824C6"/>
    <w:rsid w:val="006A4D18"/>
    <w:rsid w:val="006A5ACA"/>
    <w:rsid w:val="006B714F"/>
    <w:rsid w:val="006E2F80"/>
    <w:rsid w:val="00713FC7"/>
    <w:rsid w:val="0075491C"/>
    <w:rsid w:val="007609D2"/>
    <w:rsid w:val="00794F51"/>
    <w:rsid w:val="007A5883"/>
    <w:rsid w:val="007C0D4E"/>
    <w:rsid w:val="008163BF"/>
    <w:rsid w:val="008215A0"/>
    <w:rsid w:val="008261AC"/>
    <w:rsid w:val="00827120"/>
    <w:rsid w:val="00830FB8"/>
    <w:rsid w:val="00844E4D"/>
    <w:rsid w:val="008453D6"/>
    <w:rsid w:val="00864A74"/>
    <w:rsid w:val="00880AC0"/>
    <w:rsid w:val="008F33EB"/>
    <w:rsid w:val="0093693B"/>
    <w:rsid w:val="0095112E"/>
    <w:rsid w:val="009528C4"/>
    <w:rsid w:val="00953555"/>
    <w:rsid w:val="00977810"/>
    <w:rsid w:val="0099233B"/>
    <w:rsid w:val="009A31A6"/>
    <w:rsid w:val="009C502A"/>
    <w:rsid w:val="009C554A"/>
    <w:rsid w:val="009D1026"/>
    <w:rsid w:val="009D48EA"/>
    <w:rsid w:val="009F0D76"/>
    <w:rsid w:val="00A03D17"/>
    <w:rsid w:val="00A12CA5"/>
    <w:rsid w:val="00A72850"/>
    <w:rsid w:val="00AB4EB5"/>
    <w:rsid w:val="00AC2FAC"/>
    <w:rsid w:val="00AD7F58"/>
    <w:rsid w:val="00B15AD0"/>
    <w:rsid w:val="00B24B1B"/>
    <w:rsid w:val="00B255B8"/>
    <w:rsid w:val="00B3312A"/>
    <w:rsid w:val="00B36B44"/>
    <w:rsid w:val="00B4598C"/>
    <w:rsid w:val="00B54C1D"/>
    <w:rsid w:val="00B66F18"/>
    <w:rsid w:val="00B83BD1"/>
    <w:rsid w:val="00BA2775"/>
    <w:rsid w:val="00BC00AA"/>
    <w:rsid w:val="00BC59C7"/>
    <w:rsid w:val="00BE3015"/>
    <w:rsid w:val="00C35348"/>
    <w:rsid w:val="00C40335"/>
    <w:rsid w:val="00C41675"/>
    <w:rsid w:val="00C9582C"/>
    <w:rsid w:val="00CA4BE0"/>
    <w:rsid w:val="00CB5595"/>
    <w:rsid w:val="00CB79E5"/>
    <w:rsid w:val="00D22DE4"/>
    <w:rsid w:val="00D4391C"/>
    <w:rsid w:val="00D45266"/>
    <w:rsid w:val="00D479FC"/>
    <w:rsid w:val="00D534D8"/>
    <w:rsid w:val="00D64821"/>
    <w:rsid w:val="00D91699"/>
    <w:rsid w:val="00D91F8E"/>
    <w:rsid w:val="00DB54E4"/>
    <w:rsid w:val="00DE3B20"/>
    <w:rsid w:val="00DE4D1C"/>
    <w:rsid w:val="00E00E8B"/>
    <w:rsid w:val="00E366EA"/>
    <w:rsid w:val="00E41A72"/>
    <w:rsid w:val="00E55D74"/>
    <w:rsid w:val="00E7031B"/>
    <w:rsid w:val="00EB5E81"/>
    <w:rsid w:val="00EB771C"/>
    <w:rsid w:val="00F263CC"/>
    <w:rsid w:val="00F36CB2"/>
    <w:rsid w:val="00F418DC"/>
    <w:rsid w:val="00F64B7B"/>
    <w:rsid w:val="00F67A5B"/>
    <w:rsid w:val="00F907A3"/>
    <w:rsid w:val="00FB074B"/>
    <w:rsid w:val="00FB3044"/>
    <w:rsid w:val="00FB7F89"/>
    <w:rsid w:val="00FC2B84"/>
    <w:rsid w:val="00FE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B312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15A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215A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rsid w:val="008215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6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8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794F51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F64B7B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a">
    <w:name w:val="Normal (Web)"/>
    <w:basedOn w:val="a"/>
    <w:uiPriority w:val="99"/>
    <w:unhideWhenUsed/>
    <w:rsid w:val="00306B6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8215A0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8215A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3">
    <w:name w:val="Hyperlink"/>
    <w:rsid w:val="008215A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68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85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98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79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794F51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F64B7B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styleId="aa">
    <w:name w:val="Normal (Web)"/>
    <w:basedOn w:val="a"/>
    <w:uiPriority w:val="99"/>
    <w:unhideWhenUsed/>
    <w:rsid w:val="00306B6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8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Nurdin</dc:creator>
  <cp:lastModifiedBy>Asel Kemelova</cp:lastModifiedBy>
  <cp:revision>141</cp:revision>
  <cp:lastPrinted>2021-12-24T04:19:00Z</cp:lastPrinted>
  <dcterms:created xsi:type="dcterms:W3CDTF">2020-02-10T05:59:00Z</dcterms:created>
  <dcterms:modified xsi:type="dcterms:W3CDTF">2021-12-24T04:19:00Z</dcterms:modified>
</cp:coreProperties>
</file>